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309A" w14:textId="77777777" w:rsidR="00075F22" w:rsidRPr="000F1605" w:rsidRDefault="00075F22" w:rsidP="00075F22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0E0D6D86" w14:textId="77777777" w:rsidR="00075F22" w:rsidRDefault="00075F22" w:rsidP="00075F22">
      <w:pPr>
        <w:jc w:val="center"/>
        <w:rPr>
          <w:rFonts w:ascii="Marker Felt" w:hAnsi="Marker Felt"/>
          <w:sz w:val="32"/>
          <w:szCs w:val="32"/>
        </w:rPr>
      </w:pPr>
    </w:p>
    <w:p w14:paraId="342F5E9C" w14:textId="77777777" w:rsidR="00075F22" w:rsidRDefault="00075F22" w:rsidP="00075F22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2 Part 2 (Due October 15th</w:t>
      </w:r>
      <w:r w:rsidRPr="000F1605">
        <w:rPr>
          <w:rFonts w:ascii="Marker Felt" w:hAnsi="Marker Felt"/>
          <w:sz w:val="32"/>
          <w:szCs w:val="32"/>
        </w:rPr>
        <w:t>)</w:t>
      </w:r>
    </w:p>
    <w:p w14:paraId="184D519A" w14:textId="77777777" w:rsidR="00075F22" w:rsidRPr="000F1605" w:rsidRDefault="00075F22" w:rsidP="00075F22">
      <w:pPr>
        <w:jc w:val="center"/>
        <w:rPr>
          <w:rFonts w:ascii="Marker Felt" w:hAnsi="Marker Felt"/>
          <w:sz w:val="32"/>
          <w:szCs w:val="32"/>
        </w:rPr>
      </w:pPr>
    </w:p>
    <w:p w14:paraId="69404CFF" w14:textId="77777777" w:rsidR="00075F22" w:rsidRDefault="00075F22" w:rsidP="00075F22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 xml:space="preserve">total by the end of the second part of the Chapter (October 15th).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62D6BA7C" w14:textId="77777777" w:rsidR="00075F22" w:rsidRPr="00DE0A9F" w:rsidRDefault="00075F22" w:rsidP="00075F22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3210"/>
        <w:gridCol w:w="4265"/>
        <w:gridCol w:w="3291"/>
        <w:gridCol w:w="3558"/>
      </w:tblGrid>
      <w:tr w:rsidR="00075F22" w14:paraId="07A83906" w14:textId="77777777" w:rsidTr="00522A46">
        <w:trPr>
          <w:trHeight w:val="686"/>
        </w:trPr>
        <w:tc>
          <w:tcPr>
            <w:tcW w:w="3284" w:type="dxa"/>
          </w:tcPr>
          <w:p w14:paraId="62BD1DCE" w14:textId="77777777" w:rsidR="00075F22" w:rsidRDefault="00075F22" w:rsidP="00522A46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  <w:r>
              <w:rPr>
                <w:rFonts w:ascii="Marker Felt" w:hAnsi="Marker Felt"/>
              </w:rPr>
              <w:t xml:space="preserve"> </w:t>
            </w:r>
          </w:p>
          <w:p w14:paraId="0C2D6438" w14:textId="77777777" w:rsidR="00075F22" w:rsidRPr="000F1605" w:rsidRDefault="00075F22" w:rsidP="00522A46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(October 8th)</w:t>
            </w:r>
          </w:p>
        </w:tc>
        <w:tc>
          <w:tcPr>
            <w:tcW w:w="4409" w:type="dxa"/>
          </w:tcPr>
          <w:p w14:paraId="446A7FE6" w14:textId="77777777" w:rsidR="00075F22" w:rsidRDefault="00075F22" w:rsidP="00522A46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Definite Articles</w:t>
            </w:r>
          </w:p>
          <w:p w14:paraId="44B9864D" w14:textId="77777777" w:rsidR="00075F22" w:rsidRPr="000F1605" w:rsidRDefault="00075F22" w:rsidP="00522A46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(October 9</w:t>
            </w:r>
            <w:r w:rsidRPr="00075F22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359" w:type="dxa"/>
          </w:tcPr>
          <w:p w14:paraId="1C621975" w14:textId="77777777" w:rsidR="00075F22" w:rsidRDefault="00075F22" w:rsidP="00522A46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Gustar</w:t>
            </w:r>
            <w:proofErr w:type="spellEnd"/>
          </w:p>
          <w:p w14:paraId="7A775D0A" w14:textId="77777777" w:rsidR="00075F22" w:rsidRPr="000F1605" w:rsidRDefault="00075F22" w:rsidP="00522A46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(October 12</w:t>
            </w:r>
            <w:r w:rsidRPr="00075F22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272" w:type="dxa"/>
          </w:tcPr>
          <w:p w14:paraId="50394A09" w14:textId="77777777" w:rsidR="00075F22" w:rsidRDefault="00075F22" w:rsidP="00522A46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Preposition “de”</w:t>
            </w:r>
          </w:p>
          <w:p w14:paraId="40DA096C" w14:textId="77777777" w:rsidR="00075F22" w:rsidRPr="000F1605" w:rsidRDefault="00075F22" w:rsidP="00522A46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(October 14</w:t>
            </w:r>
            <w:r w:rsidRPr="00075F22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</w:tr>
      <w:tr w:rsidR="00075F22" w:rsidRPr="0082662B" w14:paraId="2BB2A6FB" w14:textId="77777777" w:rsidTr="00522A46">
        <w:trPr>
          <w:trHeight w:val="1229"/>
        </w:trPr>
        <w:tc>
          <w:tcPr>
            <w:tcW w:w="3284" w:type="dxa"/>
          </w:tcPr>
          <w:p w14:paraId="5BA044EA" w14:textId="77777777" w:rsidR="00075F22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80A584" w14:textId="77777777" w:rsidR="00075F22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a set of flashcards for the 2.2 vocabulary and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</w:p>
          <w:p w14:paraId="185A90FF" w14:textId="77777777" w:rsidR="00075F22" w:rsidRPr="0082662B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9" w:type="dxa"/>
          </w:tcPr>
          <w:p w14:paraId="65794A85" w14:textId="77777777" w:rsidR="00075F22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2CBFE2" w14:textId="77777777" w:rsidR="00075F22" w:rsidRPr="0082662B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Complete workbook page 22.</w:t>
            </w:r>
          </w:p>
        </w:tc>
        <w:tc>
          <w:tcPr>
            <w:tcW w:w="3359" w:type="dxa"/>
          </w:tcPr>
          <w:p w14:paraId="44CA2CB3" w14:textId="77777777" w:rsidR="00075F22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21A293" w14:textId="77777777" w:rsidR="00075F22" w:rsidRPr="0082662B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 23.</w:t>
            </w:r>
          </w:p>
        </w:tc>
        <w:tc>
          <w:tcPr>
            <w:tcW w:w="3272" w:type="dxa"/>
          </w:tcPr>
          <w:p w14:paraId="7466A92E" w14:textId="77777777" w:rsidR="00075F22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754A5D" w14:textId="77777777" w:rsidR="00075F22" w:rsidRPr="0082662B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 24.</w:t>
            </w:r>
          </w:p>
        </w:tc>
      </w:tr>
      <w:tr w:rsidR="00075F22" w:rsidRPr="0082662B" w14:paraId="37F06B73" w14:textId="77777777" w:rsidTr="006354A4">
        <w:trPr>
          <w:trHeight w:val="2150"/>
        </w:trPr>
        <w:tc>
          <w:tcPr>
            <w:tcW w:w="3284" w:type="dxa"/>
          </w:tcPr>
          <w:p w14:paraId="7FBCB2D0" w14:textId="77777777" w:rsidR="00075F22" w:rsidRPr="009C1273" w:rsidRDefault="00075F22" w:rsidP="00075F22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 Complete pages 19 and 20 in the workbook.</w:t>
            </w:r>
          </w:p>
        </w:tc>
        <w:tc>
          <w:tcPr>
            <w:tcW w:w="4409" w:type="dxa"/>
          </w:tcPr>
          <w:p w14:paraId="0524C848" w14:textId="77777777" w:rsidR="00075F22" w:rsidRPr="00E46FE5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60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complete the “more practice” activity. 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6F24293A" w14:textId="77777777" w:rsidR="00075F22" w:rsidRPr="00DE0A9F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14:paraId="594E8351" w14:textId="77777777" w:rsidR="00075F22" w:rsidRPr="00DE0A9F" w:rsidRDefault="00075F22" w:rsidP="00075F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Complete the extra yellow worksheet clipped to the whiteboard.</w:t>
            </w:r>
          </w:p>
        </w:tc>
        <w:tc>
          <w:tcPr>
            <w:tcW w:w="3272" w:type="dxa"/>
          </w:tcPr>
          <w:p w14:paraId="34108DF9" w14:textId="13DC4CE7" w:rsidR="00075F22" w:rsidRPr="00E46FE5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proofErr w:type="spellStart"/>
            <w:r w:rsidR="00DC1ED1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="00DC1ED1">
              <w:rPr>
                <w:rFonts w:ascii="Comic Sans MS" w:hAnsi="Comic Sans MS"/>
                <w:sz w:val="20"/>
                <w:szCs w:val="20"/>
              </w:rPr>
              <w:t xml:space="preserve"> of your own and share it with Sra. </w:t>
            </w:r>
            <w:proofErr w:type="spellStart"/>
            <w:r w:rsidR="00DC1ED1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DC1ED1">
              <w:rPr>
                <w:rFonts w:ascii="Comic Sans MS" w:hAnsi="Comic Sans MS"/>
                <w:sz w:val="20"/>
                <w:szCs w:val="20"/>
              </w:rPr>
              <w:t xml:space="preserve"> by clicking on the “share” button and emailing it to her (holick_bethany@dublinschools.net)</w:t>
            </w:r>
          </w:p>
          <w:p w14:paraId="7A23513C" w14:textId="77777777" w:rsidR="00075F22" w:rsidRPr="009C1273" w:rsidRDefault="00075F22" w:rsidP="00522A46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075F22" w:rsidRPr="0082662B" w14:paraId="28896CF7" w14:textId="77777777" w:rsidTr="006354A4">
        <w:trPr>
          <w:trHeight w:val="3320"/>
        </w:trPr>
        <w:tc>
          <w:tcPr>
            <w:tcW w:w="3284" w:type="dxa"/>
          </w:tcPr>
          <w:p w14:paraId="1D56EFF9" w14:textId="4BFEF189" w:rsidR="00075F22" w:rsidRPr="009C1273" w:rsidRDefault="006354A4" w:rsidP="00075F22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D95E1" wp14:editId="0D5BBF8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911225</wp:posOffset>
                      </wp:positionV>
                      <wp:extent cx="1257300" cy="10287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FF311" w14:textId="77777777" w:rsidR="00522A46" w:rsidRDefault="00522A4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3C305C" wp14:editId="74182ED5">
                                        <wp:extent cx="1031240" cy="1031240"/>
                                        <wp:effectExtent l="0" t="0" r="10160" b="1016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1240" cy="1031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pt;margin-top:71.75pt;width:9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AY8w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" filled="f" stroked="f">
                      <v:textbox>
                        <w:txbxContent>
                          <w:p w14:paraId="13CFF311" w14:textId="77777777" w:rsidR="00522A46" w:rsidRDefault="00522A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C305C" wp14:editId="74182ED5">
                                  <wp:extent cx="1031240" cy="1031240"/>
                                  <wp:effectExtent l="0" t="0" r="10160" b="1016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2A46"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Scan the QR code to reach the 2.1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4409" w:type="dxa"/>
          </w:tcPr>
          <w:p w14:paraId="2B40EB17" w14:textId="690C894C" w:rsidR="00075F22" w:rsidRPr="009C1273" w:rsidRDefault="00522A46" w:rsidP="00522A46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  <w:hyperlink r:id="rId6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Definite Articles Activity.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74879DB4" w14:textId="6974114E" w:rsidR="00075F22" w:rsidRPr="009C1273" w:rsidRDefault="00522A46" w:rsidP="00522A46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8BA19" wp14:editId="2085C4D4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911225</wp:posOffset>
                      </wp:positionV>
                      <wp:extent cx="13716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B2F62" w14:textId="488D0BCF" w:rsidR="00522A46" w:rsidRDefault="00DC1E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65BAE7" wp14:editId="48D72FC8">
                                        <wp:extent cx="1056640" cy="1056640"/>
                                        <wp:effectExtent l="0" t="0" r="10160" b="1016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640" cy="1056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8.35pt;margin-top:71.75pt;width:10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9C+tACAAAW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" filled="f" stroked="f">
                      <v:textbox>
                        <w:txbxContent>
                          <w:p w14:paraId="73EB2F62" w14:textId="488D0BCF" w:rsidR="00522A46" w:rsidRDefault="00DC1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5BAE7" wp14:editId="48D72FC8">
                                  <wp:extent cx="1056640" cy="1056640"/>
                                  <wp:effectExtent l="0" t="0" r="10160" b="1016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640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Scan the QR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code to reach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Gustar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272" w:type="dxa"/>
          </w:tcPr>
          <w:p w14:paraId="11BA061E" w14:textId="7F19C1F4" w:rsidR="00075F22" w:rsidRPr="009C1273" w:rsidRDefault="00075F22" w:rsidP="00DC1ED1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8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, click on the </w:t>
            </w:r>
            <w:r w:rsidR="00DC1ED1">
              <w:rPr>
                <w:rFonts w:ascii="Comic Sans MS" w:hAnsi="Comic Sans MS"/>
                <w:sz w:val="20"/>
                <w:szCs w:val="20"/>
              </w:rPr>
              <w:t>Preposition 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Activity.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3B25FED2" w14:textId="77777777" w:rsidR="00F954E8" w:rsidRDefault="00F954E8"/>
    <w:sectPr w:rsidR="00F954E8" w:rsidSect="00075F2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22"/>
    <w:rsid w:val="00075F22"/>
    <w:rsid w:val="00522A46"/>
    <w:rsid w:val="006354A4"/>
    <w:rsid w:val="00DC1ED1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95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njuguemos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conjuguemo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1644</Characters>
  <Application>Microsoft Macintosh Word</Application>
  <DocSecurity>0</DocSecurity>
  <Lines>13</Lines>
  <Paragraphs>3</Paragraphs>
  <ScaleCrop>false</ScaleCrop>
  <Company>Dublin City Schools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2015-09-21T19:26:00Z</dcterms:created>
  <dcterms:modified xsi:type="dcterms:W3CDTF">2015-09-22T19:43:00Z</dcterms:modified>
</cp:coreProperties>
</file>